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C" w:rsidRPr="002D3B3C" w:rsidRDefault="002D3B3C" w:rsidP="002D3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3C">
        <w:rPr>
          <w:rFonts w:ascii="Times New Roman" w:hAnsi="Times New Roman" w:cs="Times New Roman"/>
          <w:b/>
          <w:sz w:val="28"/>
          <w:szCs w:val="28"/>
        </w:rPr>
        <w:t>Темы для самостоятельного изучения</w:t>
      </w:r>
    </w:p>
    <w:p w:rsidR="00491B36" w:rsidRPr="002D3B3C" w:rsidRDefault="002D3B3C" w:rsidP="002D3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3C">
        <w:rPr>
          <w:rFonts w:ascii="Times New Roman" w:hAnsi="Times New Roman" w:cs="Times New Roman"/>
          <w:b/>
          <w:sz w:val="28"/>
          <w:szCs w:val="28"/>
        </w:rPr>
        <w:t>МДК 06.01. Теоретические и методические основы организации кружковой работы в ДОУ.</w:t>
      </w:r>
    </w:p>
    <w:p w:rsidR="002D3B3C" w:rsidRDefault="002D3B3C" w:rsidP="002D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B3C" w:rsidRPr="002D3B3C" w:rsidRDefault="002D3B3C" w:rsidP="002D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 Теоретические основы организации кружковой работы в ДОУ.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значение организации кружковой работы в ДОУ. Приёмы организации кружка в ДОУ. Нормативная документация, регулирующая работу кружка (студии, секции) в ДОУ. Условия и материально-техническая база для проведения занятий  кружка в ДОУ. Основные направления кружков.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профессиональной деятельности педагога-руководителя кружка (студии, секции). Общепедагогические (личностные) и профессиональные качества педагога-руководителя кружка (студии, секции) в ДОУ. Обязанности руководителя  кружка в ДОУ по осуществлению развития и воспитания детей.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 деятельности дошкольников в кружках ДОУ.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обучения детей дошкольного возраста в кружках (студиях, секциях) в ДОУ.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учёт  кружковой работы  в ДОУ.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положения об организации кружковой работы в ДОУ.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разработке программы кружка.  Анализ программ кружков разных направлений.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профессиограммы руководителя кружка.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отчётного занятия (просмотр видео материалов).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конспектов занятий и использованных в нём методов и приёмов обучения.</w:t>
      </w:r>
    </w:p>
    <w:p w:rsidR="002D3B3C" w:rsidRPr="002D3B3C" w:rsidRDefault="002D3B3C" w:rsidP="002D3B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 кружка.</w:t>
      </w:r>
    </w:p>
    <w:p w:rsidR="002D3B3C" w:rsidRDefault="002D3B3C" w:rsidP="002D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B3C" w:rsidRPr="002D3B3C" w:rsidRDefault="002D3B3C" w:rsidP="002D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1.2. Методические основы организации кружковой работы в ДОУ.</w:t>
      </w:r>
    </w:p>
    <w:p w:rsid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физкультурно-оздоровительное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художественно-эстетическое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интеллектуально-познавательное 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Особенности организации и содержание работы кружка осуществляющего социально-личностное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gramStart"/>
      <w:r w:rsidRPr="002D3B3C">
        <w:rPr>
          <w:rFonts w:ascii="Times New Roman" w:hAnsi="Times New Roman" w:cs="Times New Roman"/>
          <w:sz w:val="28"/>
          <w:szCs w:val="28"/>
        </w:rPr>
        <w:t>обследования уровня способностей детей разного дошкольного возраста посещающих кружки</w:t>
      </w:r>
      <w:proofErr w:type="gramEnd"/>
      <w:r w:rsidRPr="002D3B3C">
        <w:rPr>
          <w:rFonts w:ascii="Times New Roman" w:hAnsi="Times New Roman" w:cs="Times New Roman"/>
          <w:sz w:val="28"/>
          <w:szCs w:val="28"/>
        </w:rPr>
        <w:t>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Взаимодействие с семьёй. Семья и её роль в развитии творческих способностей детей дошкольного возраста. Формы и методы взаимодействия с семьёй. Планирование работы с родителями.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Освоение методики организации кружка осуществляющего физкультурно-оздоровительное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Освоение методики организации кружка осуществляющего художественно-эстетическое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lastRenderedPageBreak/>
        <w:t>Освоение методики организации кружка осуществляющего интеллектуально-познавательное 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Освоение методики организации кружка осуществляющего социально-личностное развитие.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2D3B3C">
        <w:rPr>
          <w:rFonts w:ascii="Times New Roman" w:hAnsi="Times New Roman" w:cs="Times New Roman"/>
          <w:sz w:val="28"/>
          <w:szCs w:val="28"/>
        </w:rPr>
        <w:t>методики обследования уровня способностей детей разного дошкольного возраста</w:t>
      </w:r>
      <w:proofErr w:type="gramEnd"/>
      <w:r w:rsidRPr="002D3B3C">
        <w:rPr>
          <w:rFonts w:ascii="Times New Roman" w:hAnsi="Times New Roman" w:cs="Times New Roman"/>
          <w:sz w:val="28"/>
          <w:szCs w:val="28"/>
        </w:rPr>
        <w:t>.</w:t>
      </w:r>
    </w:p>
    <w:p w:rsidR="002D3B3C" w:rsidRPr="002D3B3C" w:rsidRDefault="002D3B3C" w:rsidP="002D3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Освоение методов взаимодействия с семьёй с целью развития творческих способностей детей дошкольного возраста.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B3C" w:rsidRPr="002D3B3C" w:rsidRDefault="002D3B3C" w:rsidP="002D3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Содержание работы театрального кружка в дошкольном образовательном учреждении.</w:t>
      </w:r>
    </w:p>
    <w:p w:rsid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Общая характеристика профессиональной деятельности педагога-руководителя театрального кружка.  Общепедагогические (личностные) и профессиональные качества педагога-руководителя   театрального кружка в ДОУ. Обязанности руководителя  театрального кружка в ДОУ по осуществлению развития и воспитания детей средствами  театрального искусства.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Приёмы организации театрального кружка в ДОУ. Условия и материально-техническая база для проведения занятий  театрального кружка в ДОУ. Вариативные программы по организации театрального кружка в ДОУ.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Формы организации  театрально-сценической деятельности дошкольников в ДОУ. Занятия. Индивидуальная работа. Праздники. Развлечения. Спектакли.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Методы и приёмы обучения основам театрально-сценического мастерства детей дошкольного возраста. 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Планирование и учёт работы  театрального кружка  в ДОУ. Значение и условия правильного планирования работы театрального кружка в ДОУ. Перспективное и календарное планирование. Учёт требований дидактики в распределении программного материала. Учёт результатов развития и воспитания детей средствами  театрального искусства.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Методы обследования уровня  театрально-сценических способностей детей дошкольного возраста. 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Театрально-сценические способности детей как часть их  разностороннего развития.  Актёрские и </w:t>
      </w:r>
      <w:proofErr w:type="spellStart"/>
      <w:r w:rsidRPr="002D3B3C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2D3B3C">
        <w:rPr>
          <w:rFonts w:ascii="Times New Roman" w:hAnsi="Times New Roman" w:cs="Times New Roman"/>
          <w:sz w:val="28"/>
          <w:szCs w:val="28"/>
        </w:rPr>
        <w:t>-двигательные способности дошкольников.  Возрастные уровни развития детей-дошкольников в области театрально-сценической деятельности.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Анализ  профессиограммы руководителя театрально-игрового кружка в ДОУ.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Презентация вариативных программ по организации театрально-игрового кружка в ДОУ.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Составление конспекта занятия театрального кружка с детьми старшего дошкольного возраста. 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плана индивидуальной работы с детьми в театральном кружке.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сценария развлечения с детьми в театрально-игровом кружке в ДОУ.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Проведение фрагментов занятий театрального кружка с детьми старшего дошкольного возраста с учётом методики обучения основам театрально-сценического мастерства детей дошкольного возраста.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lastRenderedPageBreak/>
        <w:t>Составление и презентация перспективных и календарных  планов работы театрального кружка в ДОУ.</w:t>
      </w:r>
    </w:p>
    <w:p w:rsidR="002D3B3C" w:rsidRPr="002D3B3C" w:rsidRDefault="002D3B3C" w:rsidP="002D3B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Проведение диагностики уровня  театрально-игровых способностей.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Содержание работы с дошкольниками над спектаклем и его  сценическим оформлением.</w:t>
      </w:r>
    </w:p>
    <w:p w:rsid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Особенности театрального искусства. Виды театрального искусства. Рождение спектакля. Театр снаружи и изнутри. Значение театрально-игровой деятельности в развитии детей дошкольного возраста.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Этапы работы над спектаклем. Выбор пьесы. Деление пьесы на эпизоды. Работа над отдельными эпизодами в форме этюдов. Поиски музыкально-пластического решения отдельных эпизодов. Переход к тексту пьесы, работа над эпизодами. Работа над выразительностью речи и подлинностью поведения в сценических условиях. Репетиция отдельных картин. Репетиция всей пьесы целиком. Премьера спектакля. Повторные показы спектакля.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Музыкальное оформление детского спектакля. Роль музыки в детском спектакле. Выразительные и изобразительные возможности театральной музыки. Классификация театральной музыки. Музыкальные жанры театральной музыки. 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Общие принципы музыкального оформления детского спектакля. Соответствие музыкального сопровождения и сценария представления. Соотношение музыки и характера персонажа. Использование различных жанров музыки. Этапы подбора музыки к спектаклю.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Создание театрального сценического костюма. Особенности костюмов разных эпох и народов. Особенности сценического решения костюма. Понятие «эскиз». Виды эскизов. Значение создания эскиза к театрализованному представлению. Эскиз и приёмы отдельных художников. Особенности создания эскиза сценического костюма. Материалы, используемые в эскизах. Костюм для   театрализованного творчества.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Грим. Значение грима в создании художественного образа. Гармоничное единство грима с другими средствами театрализованного представления. История использования грима в театральном искусстве. Гримировальные принадлежности и гигиена грима. Строение лица. Характер образа и грим. Грим молодого лица. Старческие гримы. Характерные гримы.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Декорации и реквизит в детском спектакле. Типы декораций - мягкие, строенные, живописно-объемные. Система оформления - кулисная, кулисно-арочная, общая установка.  Реквизит в спектакле.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Световое оформление детского спектакля. Общая характеристика значения света на сцене. Приборы сценического освещения и их размещение. Сценический эффект. Свет и цвет. Цветовое освещение живописной сценической картины. Освещение декораций. Освещение исполнителей.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рекомендаций для детей «Культура поведения в театре».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пьесы для инсценировки. Работа над спектаклем в соответствии с основными этапами.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Проведение кастинга по подбору актёров.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 музыкального оформления детского спектакля.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lastRenderedPageBreak/>
        <w:t>Работа над спектаклем. Чтение по ролям.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Создание эскизов сценических костюмов к детскому спектаклю. Создание костюмов.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Чтение, отработка эпизодов.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Создание сказочного грима на своём лице.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Определение мизансцен.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декораций и реквизита. Изготовление реквизита.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Соединение, связка эпизодов.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оптимального варианта освещения декораций и исполнителей.</w:t>
      </w:r>
    </w:p>
    <w:p w:rsidR="002D3B3C" w:rsidRPr="002D3B3C" w:rsidRDefault="002D3B3C" w:rsidP="002D3B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Включение музыкальных номеров.</w:t>
      </w:r>
    </w:p>
    <w:p w:rsidR="002D3B3C" w:rsidRDefault="002D3B3C" w:rsidP="002D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B3C" w:rsidRPr="002D3B3C" w:rsidRDefault="002D3B3C" w:rsidP="002D3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Основы сценического мастерства.</w:t>
      </w:r>
    </w:p>
    <w:p w:rsid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Сценическая речь.  Речевой  аппарат и значение его тренировки в работе по сценической речи. Дикция. Воспитание сценических качеств голоса актёра. Логика речи. Особенности стихотворной речи. 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с театральной куклой. Виды театральных кукол. Принципы действия с театральными куклами. Выразительные средства «оживления» куклы в соответствии с характерными особенностями персонажа. Эмоциональная окраска действия куклы.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Сценическое движение. Упражнения для сценического движения. Совершенствование осанки и походки. Совершенствование </w:t>
      </w:r>
      <w:proofErr w:type="spellStart"/>
      <w:r w:rsidRPr="002D3B3C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2D3B3C">
        <w:rPr>
          <w:rFonts w:ascii="Times New Roman" w:hAnsi="Times New Roman" w:cs="Times New Roman"/>
          <w:sz w:val="28"/>
          <w:szCs w:val="28"/>
        </w:rPr>
        <w:t>-двигательных координаций. Тренировка подвижности тела в пространстве. Воспитание выразительно-действующей руки актёра.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Актёрское мастерство. Собранность и настройка к действию. Развитие органов восприятия и наблюдательности. Память на ощущения и передача образных видений. Введение в действие элементов вымысла. Действия с воображаемым предметом. Взаимодействие с партнёром. Развитие артистической смелости и непосредственности.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Выполнение упражнений по сценической речи.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Отработка сценической речи в спектакле.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Выполнение упражнений на развитие действий с театральной куклой, построенных на особенностях типажа персонажа, настроения или обстоятельств действия, подсказанных сценарием.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Работа над эмоциями.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Выполнение упражнений по сценическому движению. 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Отработка сценического движения в спектакле.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Выполнение упражнений по формированию навыков актёрского мастерства. Создание индивидуальных, парных и групповых сценических этюдов, используя комплекс выразительных сре</w:t>
      </w:r>
      <w:proofErr w:type="gramStart"/>
      <w:r w:rsidRPr="002D3B3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3B3C">
        <w:rPr>
          <w:rFonts w:ascii="Times New Roman" w:hAnsi="Times New Roman" w:cs="Times New Roman"/>
          <w:sz w:val="28"/>
          <w:szCs w:val="28"/>
        </w:rPr>
        <w:t>я создания театрально-сценического образа.</w:t>
      </w:r>
    </w:p>
    <w:p w:rsidR="002D3B3C" w:rsidRPr="002D3B3C" w:rsidRDefault="002D3B3C" w:rsidP="002D3B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Работа над спектаклем. Работа над образом.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3C">
        <w:rPr>
          <w:rFonts w:ascii="Times New Roman" w:hAnsi="Times New Roman" w:cs="Times New Roman"/>
          <w:b/>
          <w:sz w:val="28"/>
          <w:szCs w:val="28"/>
        </w:rPr>
        <w:t>Дополнительные темы для самостоятельного изучения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 xml:space="preserve">Анализ организации кружковой работы в ДОУ (база практики). 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краткого пояснения  для родителей о кружках в ДОУ с целью размещения в интернет сети на сайте ДОУ.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lastRenderedPageBreak/>
        <w:t>Подготовка сообщения  по теме «Участие кружков в общем процессе воспитательно-образовательной работы в ДОУ»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диагностического материала для обследования уровня способностей дошкольников.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3C">
        <w:rPr>
          <w:rFonts w:ascii="Times New Roman" w:hAnsi="Times New Roman" w:cs="Times New Roman"/>
          <w:sz w:val="28"/>
          <w:szCs w:val="28"/>
        </w:rPr>
        <w:t>Подбор материала для родителей (в родительский уголок) по теме (на выбор) «Театр – творчество – дети», «Театр и дети», «Театр дома», «Театр – это интересно».</w:t>
      </w:r>
      <w:proofErr w:type="gramEnd"/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Подготовка сообщения на тему «Театральная студия в ДОУ, значение в работе с дошкольниками, требования к оформлению».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вариативной программы  театрально-игрового кружка в ДОУ.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списка педагогической литературы  по организации театрально-игрового кружка в ДОУ.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перспективных и календарных  планов работы театрального кружка в ДОУ.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Создание методического комплекта руководителя театрально-игрового кружка в ДОУ.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 беседы для детей старшего дошкольного возраста  «О театре» с использованием наглядного материала.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композиционного плана детского спектакля.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плана организации музыкального сопровождения спектакля.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Создание альбома сценических костюмов для театрально-игровой деятельности дошкольников.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Создание альбома сценических детских гримов для театрально-игровой деятельности дошкольников.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Презентация сообщения по теме «Атрибутика и аксессуары, их значение в театрализованном представлении».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Презентация сообщения по теме «Цвет на сцене, его влияние на восприятие зрителей».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Подготовка доклада по теме «Система К. С. Станиславского».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комплекса упражнений для детей старшего дошкольного возраста на развитие действий с театральной куклой «Оживи куклу».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Составление комплекса выразительных сре</w:t>
      </w:r>
      <w:proofErr w:type="gramStart"/>
      <w:r w:rsidRPr="002D3B3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3B3C">
        <w:rPr>
          <w:rFonts w:ascii="Times New Roman" w:hAnsi="Times New Roman" w:cs="Times New Roman"/>
          <w:sz w:val="28"/>
          <w:szCs w:val="28"/>
        </w:rPr>
        <w:t>я создания театрально-сценического образа.</w:t>
      </w:r>
    </w:p>
    <w:p w:rsidR="002D3B3C" w:rsidRPr="002D3B3C" w:rsidRDefault="002D3B3C" w:rsidP="002D3B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3C">
        <w:rPr>
          <w:rFonts w:ascii="Times New Roman" w:hAnsi="Times New Roman" w:cs="Times New Roman"/>
          <w:sz w:val="28"/>
          <w:szCs w:val="28"/>
        </w:rPr>
        <w:t>Подбор сценариев  кукольных спектаклей и спектаклей с участием детей.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2C2" w:rsidRPr="006802C2" w:rsidRDefault="006802C2" w:rsidP="006802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6802C2" w:rsidRPr="006802C2" w:rsidRDefault="006802C2" w:rsidP="006802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Антипина, Е. А. Театрализованная деятельность в детском саду: Игры, упражнения, сценарии. – М.: ТЦ Сфера, 2003. – 128 с.</w:t>
      </w:r>
    </w:p>
    <w:p w:rsidR="00F97BFB" w:rsidRPr="00F97BFB" w:rsidRDefault="00F97BFB" w:rsidP="00F97BF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Губанова, Н. Ф. Театрализованная деятельность дошкольников: 2-5 лет. Методические рекомендации, конспекты занятий, сценарии игр и спектаклей. – М.: ВАКО, 2007. – 256 с.</w:t>
      </w:r>
    </w:p>
    <w:p w:rsidR="006802C2" w:rsidRPr="006802C2" w:rsidRDefault="006802C2" w:rsidP="006802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Иванцова, Л.,  </w:t>
      </w:r>
      <w:proofErr w:type="spellStart"/>
      <w:r w:rsidRPr="00680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Коржова</w:t>
      </w:r>
      <w:proofErr w:type="spellEnd"/>
      <w:r w:rsidRPr="00680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Мир кукольного театра. – Ростов-на-Дону, Феникс, 2003. – 320 с.</w:t>
      </w:r>
    </w:p>
    <w:p w:rsidR="002D3B3C" w:rsidRPr="00C276B6" w:rsidRDefault="006802C2" w:rsidP="002D3B3C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2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Чурилова, Э. Г. Методика и организация театрализованной деятельности дошкольников и младших школьников: Программа и репертуар. – М.: Гуманитарный издательский центр ВЛАДОС, 2001. – 160 с.</w:t>
      </w:r>
    </w:p>
    <w:p w:rsidR="002D3B3C" w:rsidRPr="002D3B3C" w:rsidRDefault="002D3B3C" w:rsidP="002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B3C" w:rsidRPr="002D3B3C" w:rsidSect="002D3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178"/>
    <w:multiLevelType w:val="hybridMultilevel"/>
    <w:tmpl w:val="533E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347E"/>
    <w:multiLevelType w:val="hybridMultilevel"/>
    <w:tmpl w:val="047E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37A"/>
    <w:multiLevelType w:val="hybridMultilevel"/>
    <w:tmpl w:val="D4F0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199F"/>
    <w:multiLevelType w:val="hybridMultilevel"/>
    <w:tmpl w:val="40D6D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40C1"/>
    <w:multiLevelType w:val="hybridMultilevel"/>
    <w:tmpl w:val="F5F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770A8"/>
    <w:multiLevelType w:val="hybridMultilevel"/>
    <w:tmpl w:val="796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117CE"/>
    <w:multiLevelType w:val="hybridMultilevel"/>
    <w:tmpl w:val="EE8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5110C"/>
    <w:multiLevelType w:val="hybridMultilevel"/>
    <w:tmpl w:val="060C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2"/>
    <w:rsid w:val="002C71C2"/>
    <w:rsid w:val="002D3B3C"/>
    <w:rsid w:val="00491B36"/>
    <w:rsid w:val="006802C2"/>
    <w:rsid w:val="00C276B6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1824</Words>
  <Characters>10397</Characters>
  <Application>Microsoft Office Word</Application>
  <DocSecurity>0</DocSecurity>
  <Lines>86</Lines>
  <Paragraphs>24</Paragraphs>
  <ScaleCrop>false</ScaleCrop>
  <Company>Администрация Ленинского района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2014-11-12T12:43:00Z</dcterms:created>
  <dcterms:modified xsi:type="dcterms:W3CDTF">2014-11-12T12:55:00Z</dcterms:modified>
</cp:coreProperties>
</file>